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E8" w:rsidRDefault="00D866C2">
      <w:pPr>
        <w:rPr>
          <w:b/>
        </w:rPr>
      </w:pPr>
      <w:r w:rsidRPr="00D866C2">
        <w:rPr>
          <w:b/>
        </w:rPr>
        <w:t>Pexeso - Kouzelná lucerna</w:t>
      </w:r>
      <w:r w:rsidR="00D30FED">
        <w:rPr>
          <w:b/>
        </w:rPr>
        <w:t xml:space="preserve"> - pokračování</w:t>
      </w:r>
    </w:p>
    <w:p w:rsidR="00D866C2" w:rsidRPr="009047B7" w:rsidRDefault="00D866C2" w:rsidP="00D866C2">
      <w:pPr>
        <w:spacing w:after="0"/>
        <w:rPr>
          <w:highlight w:val="yellow"/>
        </w:rPr>
      </w:pPr>
      <w:r w:rsidRPr="009047B7">
        <w:rPr>
          <w:highlight w:val="yellow"/>
        </w:rPr>
        <w:t>Na jednu stranu 12 kartiček pexesa</w:t>
      </w:r>
    </w:p>
    <w:p w:rsidR="00D866C2" w:rsidRPr="009047B7" w:rsidRDefault="00D866C2" w:rsidP="00D866C2">
      <w:pPr>
        <w:spacing w:after="0"/>
        <w:rPr>
          <w:highlight w:val="yellow"/>
        </w:rPr>
      </w:pPr>
      <w:r w:rsidRPr="009047B7">
        <w:rPr>
          <w:highlight w:val="yellow"/>
        </w:rPr>
        <w:t>Vždy obrázek+ v jedné sadě jméno, v druhé sadě charakteristika.</w:t>
      </w:r>
    </w:p>
    <w:p w:rsidR="009047B7" w:rsidRPr="00D866C2" w:rsidRDefault="009047B7" w:rsidP="00D866C2">
      <w:pPr>
        <w:spacing w:after="0"/>
      </w:pPr>
      <w:r w:rsidRPr="00D30FED">
        <w:rPr>
          <w:highlight w:val="yellow"/>
        </w:rPr>
        <w:t>Na druhou s</w:t>
      </w:r>
      <w:r w:rsidR="00D30FED" w:rsidRPr="00D30FED">
        <w:rPr>
          <w:highlight w:val="yellow"/>
        </w:rPr>
        <w:t>tranu prosím vždy logo Světýlka – ste</w:t>
      </w:r>
      <w:r w:rsidR="00D30FED" w:rsidRPr="00D30FED">
        <w:rPr>
          <w:highlight w:val="yellow"/>
        </w:rPr>
        <w:t>jné texty i barvy jako minule, aby z t</w:t>
      </w:r>
      <w:r w:rsidR="00D30FED" w:rsidRPr="00D30FED">
        <w:rPr>
          <w:highlight w:val="yellow"/>
        </w:rPr>
        <w:t xml:space="preserve">oho byla jedna </w:t>
      </w:r>
      <w:r w:rsidR="00D30FED">
        <w:rPr>
          <w:highlight w:val="yellow"/>
        </w:rPr>
        <w:t>velká sada pexesa</w:t>
      </w:r>
      <w:r w:rsidR="00D30FED">
        <w:t xml:space="preserve"> </w:t>
      </w:r>
    </w:p>
    <w:p w:rsidR="00D866C2" w:rsidRPr="00D866C2" w:rsidRDefault="00D866C2" w:rsidP="00D866C2">
      <w:pPr>
        <w:spacing w:after="0"/>
      </w:pPr>
    </w:p>
    <w:p w:rsidR="00D866C2" w:rsidRPr="00D866C2" w:rsidRDefault="00D866C2" w:rsidP="00D866C2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 w:rsidRPr="00D866C2">
        <w:rPr>
          <w:b/>
        </w:rPr>
        <w:t>Lucinka</w:t>
      </w:r>
    </w:p>
    <w:p w:rsidR="00D866C2" w:rsidRDefault="00D866C2" w:rsidP="00D866C2">
      <w:pPr>
        <w:suppressAutoHyphens/>
        <w:spacing w:after="0" w:line="240" w:lineRule="auto"/>
        <w:ind w:firstLine="284"/>
        <w:jc w:val="both"/>
      </w:pPr>
      <w:r>
        <w:t>Holčička z města, která se díky lucerně může proměnit ve světlušku.</w:t>
      </w:r>
    </w:p>
    <w:p w:rsidR="00D866C2" w:rsidRDefault="00D866C2" w:rsidP="00D866C2">
      <w:pPr>
        <w:suppressAutoHyphens/>
        <w:spacing w:after="0" w:line="240" w:lineRule="auto"/>
        <w:ind w:left="720"/>
        <w:jc w:val="both"/>
      </w:pPr>
    </w:p>
    <w:p w:rsidR="00D866C2" w:rsidRDefault="00D30FED" w:rsidP="00D866C2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proofErr w:type="spellStart"/>
      <w:r>
        <w:rPr>
          <w:b/>
        </w:rPr>
        <w:t>Šeroplach</w:t>
      </w:r>
      <w:proofErr w:type="spellEnd"/>
    </w:p>
    <w:p w:rsidR="00D866C2" w:rsidRDefault="00D30FED" w:rsidP="00D866C2">
      <w:pPr>
        <w:suppressAutoHyphens/>
        <w:spacing w:after="0" w:line="240" w:lineRule="auto"/>
        <w:ind w:left="284"/>
        <w:jc w:val="both"/>
      </w:pPr>
      <w:r>
        <w:t>Můra z jeskyně.</w:t>
      </w:r>
    </w:p>
    <w:p w:rsidR="00D866C2" w:rsidRDefault="00D866C2" w:rsidP="00D866C2">
      <w:pPr>
        <w:suppressAutoHyphens/>
        <w:spacing w:after="0" w:line="240" w:lineRule="auto"/>
        <w:ind w:left="284"/>
        <w:jc w:val="both"/>
        <w:rPr>
          <w:b/>
        </w:rPr>
      </w:pPr>
    </w:p>
    <w:p w:rsidR="00D866C2" w:rsidRPr="00D866C2" w:rsidRDefault="00D30FED" w:rsidP="00D866C2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Honzík</w:t>
      </w:r>
    </w:p>
    <w:p w:rsidR="00D866C2" w:rsidRDefault="00D30FED" w:rsidP="00D866C2">
      <w:pPr>
        <w:suppressAutoHyphens/>
        <w:spacing w:after="0" w:line="240" w:lineRule="auto"/>
        <w:ind w:firstLine="284"/>
        <w:jc w:val="both"/>
      </w:pPr>
      <w:r>
        <w:t>Lucinky kamarád</w:t>
      </w:r>
      <w:r w:rsidR="00D866C2">
        <w:t>.</w:t>
      </w:r>
    </w:p>
    <w:p w:rsidR="00D866C2" w:rsidRDefault="00D866C2" w:rsidP="00D866C2">
      <w:pPr>
        <w:suppressAutoHyphens/>
        <w:spacing w:after="0" w:line="240" w:lineRule="auto"/>
        <w:ind w:left="720"/>
        <w:jc w:val="both"/>
      </w:pPr>
    </w:p>
    <w:p w:rsidR="00D866C2" w:rsidRPr="00D866C2" w:rsidRDefault="00D30FED" w:rsidP="00D866C2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Bludný kořen</w:t>
      </w:r>
    </w:p>
    <w:p w:rsidR="00D866C2" w:rsidRDefault="00D30FED" w:rsidP="00D866C2">
      <w:pPr>
        <w:suppressAutoHyphens/>
        <w:spacing w:after="0" w:line="240" w:lineRule="auto"/>
        <w:ind w:firstLine="284"/>
        <w:jc w:val="both"/>
      </w:pPr>
      <w:r>
        <w:t>Kořen pomáhající tvorům z jeskyně.</w:t>
      </w:r>
    </w:p>
    <w:p w:rsidR="00D30FED" w:rsidRDefault="00D30FED" w:rsidP="00D866C2">
      <w:pPr>
        <w:suppressAutoHyphens/>
        <w:spacing w:after="0" w:line="240" w:lineRule="auto"/>
        <w:ind w:firstLine="284"/>
        <w:jc w:val="both"/>
      </w:pPr>
    </w:p>
    <w:p w:rsidR="00D30FED" w:rsidRPr="00D866C2" w:rsidRDefault="00764B88" w:rsidP="00D30FED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Vějička</w:t>
      </w:r>
    </w:p>
    <w:p w:rsidR="00D30FED" w:rsidRDefault="00764B88" w:rsidP="00D30FED">
      <w:pPr>
        <w:suppressAutoHyphens/>
        <w:spacing w:after="0" w:line="240" w:lineRule="auto"/>
        <w:ind w:firstLine="284"/>
        <w:jc w:val="both"/>
      </w:pPr>
      <w:r>
        <w:t>Napravená bludička.</w:t>
      </w:r>
    </w:p>
    <w:p w:rsidR="00D30FED" w:rsidRDefault="00D30FED" w:rsidP="00D30FED">
      <w:pPr>
        <w:suppressAutoHyphens/>
        <w:spacing w:after="0" w:line="240" w:lineRule="auto"/>
        <w:ind w:firstLine="284"/>
        <w:jc w:val="both"/>
      </w:pPr>
    </w:p>
    <w:p w:rsidR="00D30FED" w:rsidRPr="00D866C2" w:rsidRDefault="00D30FED" w:rsidP="00D30FED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proofErr w:type="spellStart"/>
      <w:r>
        <w:rPr>
          <w:b/>
        </w:rPr>
        <w:t>Frfelník</w:t>
      </w:r>
      <w:proofErr w:type="spellEnd"/>
    </w:p>
    <w:p w:rsidR="00D30FED" w:rsidRDefault="00D30FED" w:rsidP="00D30FED">
      <w:pPr>
        <w:suppressAutoHyphens/>
        <w:spacing w:after="0" w:line="240" w:lineRule="auto"/>
        <w:ind w:firstLine="284"/>
        <w:jc w:val="both"/>
      </w:pPr>
      <w:r>
        <w:t>Skřet z jeskyně</w:t>
      </w:r>
      <w:r>
        <w:t>.</w:t>
      </w:r>
      <w:bookmarkStart w:id="0" w:name="_GoBack"/>
      <w:bookmarkEnd w:id="0"/>
    </w:p>
    <w:p w:rsidR="00D30FED" w:rsidRDefault="00D30FED" w:rsidP="00D30FED">
      <w:pPr>
        <w:suppressAutoHyphens/>
        <w:spacing w:after="0" w:line="240" w:lineRule="auto"/>
        <w:ind w:firstLine="284"/>
        <w:jc w:val="both"/>
      </w:pPr>
    </w:p>
    <w:p w:rsidR="00D30FED" w:rsidRPr="00D866C2" w:rsidRDefault="00995920" w:rsidP="00D30FED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proofErr w:type="spellStart"/>
      <w:r>
        <w:rPr>
          <w:b/>
        </w:rPr>
        <w:t>Fujka</w:t>
      </w:r>
      <w:proofErr w:type="spellEnd"/>
    </w:p>
    <w:p w:rsidR="00D30FED" w:rsidRDefault="00995920" w:rsidP="00D30FED">
      <w:pPr>
        <w:suppressAutoHyphens/>
        <w:spacing w:after="0" w:line="240" w:lineRule="auto"/>
        <w:ind w:firstLine="284"/>
        <w:jc w:val="both"/>
      </w:pPr>
      <w:r>
        <w:t>Ropucha, která nakonec pomáhala světluškám zachránit lucernu</w:t>
      </w:r>
      <w:r w:rsidR="00D30FED">
        <w:t>.</w:t>
      </w:r>
    </w:p>
    <w:p w:rsidR="00995920" w:rsidRDefault="00995920" w:rsidP="00D30FED">
      <w:pPr>
        <w:suppressAutoHyphens/>
        <w:spacing w:after="0" w:line="240" w:lineRule="auto"/>
        <w:ind w:firstLine="284"/>
        <w:jc w:val="both"/>
      </w:pPr>
    </w:p>
    <w:p w:rsidR="00995920" w:rsidRPr="00D866C2" w:rsidRDefault="00995920" w:rsidP="0099592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proofErr w:type="spellStart"/>
      <w:r>
        <w:rPr>
          <w:b/>
        </w:rPr>
        <w:t>Jedmila</w:t>
      </w:r>
      <w:proofErr w:type="spellEnd"/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  <w:r>
        <w:t>Zmije</w:t>
      </w: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</w:p>
    <w:p w:rsidR="00995920" w:rsidRPr="00D866C2" w:rsidRDefault="00995920" w:rsidP="0099592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Štípa</w:t>
      </w: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  <w:r>
        <w:t>Blecha z </w:t>
      </w:r>
      <w:proofErr w:type="spellStart"/>
      <w:r>
        <w:t>Brokova</w:t>
      </w:r>
      <w:proofErr w:type="spellEnd"/>
      <w:r>
        <w:t xml:space="preserve"> kožichu</w:t>
      </w: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</w:p>
    <w:p w:rsidR="00995920" w:rsidRPr="00D866C2" w:rsidRDefault="00995920" w:rsidP="0099592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proofErr w:type="spellStart"/>
      <w:r>
        <w:rPr>
          <w:b/>
        </w:rPr>
        <w:t>Zlobivec</w:t>
      </w:r>
      <w:proofErr w:type="spellEnd"/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  <w:r>
        <w:t>Netopýr</w:t>
      </w: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</w:p>
    <w:p w:rsidR="00995920" w:rsidRPr="00D866C2" w:rsidRDefault="00995920" w:rsidP="0099592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Maminka</w:t>
      </w: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  <w:r>
        <w:t>Lucinky maminka</w:t>
      </w:r>
      <w:r>
        <w:t>.</w:t>
      </w: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</w:p>
    <w:p w:rsidR="00995920" w:rsidRPr="00D866C2" w:rsidRDefault="00995920" w:rsidP="0099592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Tatínek</w:t>
      </w: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  <w:r>
        <w:t>Lucinky tatínek</w:t>
      </w:r>
      <w:r>
        <w:t>.</w:t>
      </w: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</w:p>
    <w:p w:rsidR="00995920" w:rsidRDefault="00995920" w:rsidP="00995920">
      <w:pPr>
        <w:suppressAutoHyphens/>
        <w:spacing w:after="0" w:line="240" w:lineRule="auto"/>
        <w:ind w:firstLine="284"/>
        <w:jc w:val="both"/>
      </w:pPr>
    </w:p>
    <w:p w:rsidR="00D866C2" w:rsidRDefault="00D866C2" w:rsidP="00D866C2">
      <w:pPr>
        <w:suppressAutoHyphens/>
        <w:spacing w:after="0" w:line="240" w:lineRule="auto"/>
        <w:jc w:val="both"/>
      </w:pPr>
      <w:r>
        <w:t>Ilustrace: Josef Pospíchal</w:t>
      </w:r>
    </w:p>
    <w:sectPr w:rsidR="00D8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8EF"/>
    <w:multiLevelType w:val="hybridMultilevel"/>
    <w:tmpl w:val="CDEA133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C88"/>
    <w:multiLevelType w:val="hybridMultilevel"/>
    <w:tmpl w:val="90E40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F0"/>
    <w:rsid w:val="000C4111"/>
    <w:rsid w:val="002B4DF0"/>
    <w:rsid w:val="00357F1E"/>
    <w:rsid w:val="00764B88"/>
    <w:rsid w:val="009047B7"/>
    <w:rsid w:val="00995920"/>
    <w:rsid w:val="00D30FED"/>
    <w:rsid w:val="00D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25EB"/>
  <w15:docId w15:val="{CD0D19B5-7037-4ADA-B77D-394D3AB2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Zdeněk Chval</cp:lastModifiedBy>
  <cp:revision>4</cp:revision>
  <dcterms:created xsi:type="dcterms:W3CDTF">2016-03-22T21:36:00Z</dcterms:created>
  <dcterms:modified xsi:type="dcterms:W3CDTF">2016-05-08T20:24:00Z</dcterms:modified>
</cp:coreProperties>
</file>